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6ED2C" w14:textId="409C5C4C" w:rsidR="004560BB" w:rsidRPr="004560BB" w:rsidRDefault="004560BB" w:rsidP="003A3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4560BB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Изначально Вышестоящий Дом Изначально Вышестоящего Отца</w:t>
      </w:r>
    </w:p>
    <w:p w14:paraId="1D100F9A" w14:textId="08F9FB2D" w:rsidR="004560BB" w:rsidRPr="004560BB" w:rsidRDefault="004560BB" w:rsidP="00456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4560BB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Высшая Школа Синтеза ИВО</w:t>
      </w:r>
    </w:p>
    <w:p w14:paraId="79258FD0" w14:textId="77777777" w:rsidR="004560BB" w:rsidRPr="004560BB" w:rsidRDefault="004560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58211D5" w14:textId="77777777" w:rsidR="004560BB" w:rsidRPr="004560BB" w:rsidRDefault="004560B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4560B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Принято к публикации. КХ 08042021</w:t>
      </w:r>
    </w:p>
    <w:p w14:paraId="00000003" w14:textId="231A753C" w:rsidR="00715D6A" w:rsidRDefault="007225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Рязанцева</w:t>
      </w:r>
      <w:r w:rsidR="003A3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01C">
        <w:rPr>
          <w:rFonts w:ascii="Times New Roman" w:eastAsia="Times New Roman" w:hAnsi="Times New Roman" w:cs="Times New Roman"/>
          <w:sz w:val="24"/>
          <w:szCs w:val="24"/>
        </w:rPr>
        <w:t>Дарья Сергеевна</w:t>
      </w:r>
    </w:p>
    <w:p w14:paraId="00000005" w14:textId="258E9B07" w:rsidR="00715D6A" w:rsidRDefault="004560BB" w:rsidP="00456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Владычица Синтеза ИВО </w:t>
      </w:r>
    </w:p>
    <w:p w14:paraId="6ADE323C" w14:textId="142C0BF1" w:rsidR="004560BB" w:rsidRDefault="004560BB" w:rsidP="00456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Тезисы 2021</w:t>
      </w:r>
    </w:p>
    <w:p w14:paraId="4A750EDC" w14:textId="77777777" w:rsidR="004560BB" w:rsidRDefault="004560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47217CFF" w:rsidR="00715D6A" w:rsidRDefault="003A301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ЧЕТВЕРИЧНАЯ </w:t>
      </w:r>
      <w:r w:rsidR="00722585">
        <w:rPr>
          <w:rFonts w:ascii="Times New Roman" w:eastAsia="Times New Roman" w:hAnsi="Times New Roman" w:cs="Times New Roman"/>
          <w:sz w:val="24"/>
          <w:szCs w:val="24"/>
        </w:rPr>
        <w:t>ОБЯЗАННОСТЬ ВЛАДЫКИ СИНТЕЗА</w:t>
      </w:r>
    </w:p>
    <w:p w14:paraId="1E1B1299" w14:textId="639CCD65" w:rsidR="004560BB" w:rsidRPr="003A301C" w:rsidRDefault="003A301C" w:rsidP="002358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A301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Особенности </w:t>
      </w:r>
      <w:r w:rsidR="002358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4-рицы </w:t>
      </w:r>
      <w:r w:rsidRPr="003A301C">
        <w:rPr>
          <w:rFonts w:ascii="Times New Roman" w:eastAsia="Times New Roman" w:hAnsi="Times New Roman" w:cs="Times New Roman"/>
          <w:i/>
          <w:iCs/>
          <w:sz w:val="24"/>
          <w:szCs w:val="24"/>
        </w:rPr>
        <w:t>Служения Иерархом актуальной Компетенцией Владыки Синтеза ИВО</w:t>
      </w:r>
    </w:p>
    <w:p w14:paraId="7A4DBDFF" w14:textId="0CCAFE01" w:rsidR="003A301C" w:rsidRDefault="003A301C" w:rsidP="002358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A301C">
        <w:rPr>
          <w:rFonts w:ascii="Times New Roman" w:eastAsia="Times New Roman" w:hAnsi="Times New Roman" w:cs="Times New Roman"/>
          <w:i/>
          <w:iCs/>
          <w:sz w:val="24"/>
          <w:szCs w:val="24"/>
        </w:rPr>
        <w:t>Ключевые слова: Иерарх предыдущей эпохи, Владыка Синтеза, Часть, Тело, Учение, Синтез</w:t>
      </w:r>
    </w:p>
    <w:p w14:paraId="627F16D9" w14:textId="77777777" w:rsidR="003A301C" w:rsidRPr="003A301C" w:rsidRDefault="003A301C" w:rsidP="003A30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2E7D9F3" w14:textId="77777777" w:rsidR="003A301C" w:rsidRDefault="00722585" w:rsidP="003A301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Стяжанием и утверждением Прав ведения Синтеза знаменуется начало новой Жизни Владыки Синтеза, в которой он должен состояться и реализоваться в ведении Отцовского Синтеза, при этом подтвердить стандарт Служения Иерархов предыдущей эпохи и осуществив следующ</w:t>
      </w:r>
      <w:r>
        <w:rPr>
          <w:rFonts w:ascii="Times New Roman" w:eastAsia="Times New Roman" w:hAnsi="Times New Roman" w:cs="Times New Roman"/>
          <w:sz w:val="24"/>
          <w:szCs w:val="24"/>
        </w:rPr>
        <w:t>ий этап развития Служения человечеству на Планете Земля. В этом процессе Владыка Синтеза должен достичь 4 позиции, три из которых были присущи каждому Иерарху в предыдущем этапе развития: явление Части, Тела и Учения. Примером может быть реализация Учителя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Христа, принесшего Часть Душу, Тонкое тело и Учение, получившего впоследствии название «Учение Христа». Иерархи новой эпохи, к которым относятся Владыки Синтеза, обязаны развернуть следующий – четвертый – шаг, которым является Синтез. Таким образом каждая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этих 4 позиций становится истинным критерием состоятельности Владыки Синтеза.</w:t>
      </w:r>
    </w:p>
    <w:p w14:paraId="00000009" w14:textId="68B397E5" w:rsidR="00715D6A" w:rsidRDefault="00722585" w:rsidP="003A301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Физическое ведение курсов Синтеза является одним из направлений, которым можно войти в эту реализацию. При этом необходимо помнить, что в силу разной подготовки Владык Синтез</w:t>
      </w:r>
      <w:r w:rsidR="003A301C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ведение Синтезов зачастую не позволяет развернуть полученный от Отца Синтез на все 7,</w:t>
      </w:r>
      <w:r>
        <w:rPr>
          <w:rFonts w:ascii="Times New Roman" w:eastAsia="Times New Roman" w:hAnsi="Times New Roman" w:cs="Times New Roman"/>
          <w:sz w:val="24"/>
          <w:szCs w:val="24"/>
        </w:rPr>
        <w:t>8 млрд. людей. Тем не менее, каждый Владыка Синтеза обязан служить всему человечеству Планеты Земля, соответственно, обязан достичь и явить разработанность внутреннего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мира обозначенными 4 позициями. </w:t>
      </w:r>
    </w:p>
    <w:p w14:paraId="0000000A" w14:textId="486CC6A4" w:rsidR="00715D6A" w:rsidRDefault="00722585" w:rsidP="003A301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Более подробно рассмотрим каждую из них:</w:t>
      </w:r>
    </w:p>
    <w:p w14:paraId="100D65F3" w14:textId="77777777" w:rsidR="003A301C" w:rsidRDefault="003A301C" w:rsidP="003A301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715D6A" w:rsidRDefault="00722585" w:rsidP="003A30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</w:t>
      </w:r>
    </w:p>
    <w:p w14:paraId="0000000C" w14:textId="6D0CC755" w:rsidR="00715D6A" w:rsidRDefault="00722585" w:rsidP="003A301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Парадигмальной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основой 1 курса Синтеза является развитие Частей Человека и перевод их формирования из планетарных условий на метагалактические. Без всесторонней разработки Час</w:t>
      </w:r>
      <w:r>
        <w:rPr>
          <w:rFonts w:ascii="Times New Roman" w:eastAsia="Times New Roman" w:hAnsi="Times New Roman" w:cs="Times New Roman"/>
          <w:sz w:val="24"/>
          <w:szCs w:val="24"/>
        </w:rPr>
        <w:t>тей дальнейшее развитие Компетенций и подготовок Ипостасей Синтеза будет невозможно в полной степени. Понимая эти стандарты, Владыка Синтеза, стяжав права ведения первых 14 Синтезов делает особый акцент на изучение Синтеза Частей, при этом профессионализир</w:t>
      </w:r>
      <w:r>
        <w:rPr>
          <w:rFonts w:ascii="Times New Roman" w:eastAsia="Times New Roman" w:hAnsi="Times New Roman" w:cs="Times New Roman"/>
          <w:sz w:val="24"/>
          <w:szCs w:val="24"/>
        </w:rPr>
        <w:t>уясь на одной из 256 Эталонных Частей ИВО или 65 Совершенных Частей (по компетенции). Полноценная реализация и восхождение Владыки Синтеза в специалиста по какой-либо Части, развертывает явленность этой Части человекам Планеты Земля.  Данный опыт на сегодн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яшний день развернут в сфере ИВДИВО и представлен несколькими Школами Частей – и должен перейти из эпизодического характера явления в обязательный для каждого Владыки Синтеза. </w:t>
      </w:r>
    </w:p>
    <w:p w14:paraId="1E480097" w14:textId="77777777" w:rsidR="003A301C" w:rsidRDefault="003A301C" w:rsidP="003A301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86E92B" w14:textId="613C7AC5" w:rsidR="003A301C" w:rsidRPr="003A301C" w:rsidRDefault="00722585" w:rsidP="003A30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Тело</w:t>
      </w:r>
    </w:p>
    <w:p w14:paraId="0000000F" w14:textId="683EC52F" w:rsidR="00715D6A" w:rsidRDefault="00722585" w:rsidP="003A301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курс Синтеза специализируется на развитие телесности Ипостасей Синтеза,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Владыка Синтеза входит в профессионализм телесного действия,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акцентируясь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Метагалактических телах, Мировых телах и телах 16-рицы реализации каждого. На этом этапе задачей Владыки Синтеза становится углубление телесной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выразимости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ИВАС КХ 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ИВО, с пере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дачей соответствующего опыта Ипостасям Синтеза. Итогом состоятельности Владыки Синтеза в ведении 2 курса Синтеза становится мастерство одного из видов Тел и передача этой разработки его человечеству Планеты Земля. </w:t>
      </w:r>
    </w:p>
    <w:p w14:paraId="4B1F9250" w14:textId="77777777" w:rsidR="003A301C" w:rsidRDefault="003A301C" w:rsidP="003A301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715D6A" w:rsidRDefault="00722585" w:rsidP="003A30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Учение</w:t>
      </w:r>
    </w:p>
    <w:p w14:paraId="00000011" w14:textId="153CD2AB" w:rsidR="00715D6A" w:rsidRDefault="00722585" w:rsidP="003A301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Стяжание права ведения 3 курса Си</w:t>
      </w:r>
      <w:r>
        <w:rPr>
          <w:rFonts w:ascii="Times New Roman" w:eastAsia="Times New Roman" w:hAnsi="Times New Roman" w:cs="Times New Roman"/>
          <w:sz w:val="24"/>
          <w:szCs w:val="24"/>
        </w:rPr>
        <w:t>нтеза становится одной из возможностей разработать определенную тему, явленную в Учении Синтеза. Зрелость Владыки Синтеза, достигаемая на этом этапе, позволяет выявить определенное направление, которое Владыка Синтеза будет профессионально углублять и явля</w:t>
      </w:r>
      <w:r>
        <w:rPr>
          <w:rFonts w:ascii="Times New Roman" w:eastAsia="Times New Roman" w:hAnsi="Times New Roman" w:cs="Times New Roman"/>
          <w:sz w:val="24"/>
          <w:szCs w:val="24"/>
        </w:rPr>
        <w:t>ть собою, развивая этим все человечество.</w:t>
      </w:r>
    </w:p>
    <w:p w14:paraId="596AA829" w14:textId="77777777" w:rsidR="003A301C" w:rsidRDefault="003A301C" w:rsidP="003A301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715D6A" w:rsidRDefault="00722585" w:rsidP="003A30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</w:t>
      </w:r>
    </w:p>
    <w:p w14:paraId="00000013" w14:textId="6BC21604" w:rsidR="00715D6A" w:rsidRDefault="00722585" w:rsidP="003A301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Четвертым явлением, ранее неприсущим Иерархам предыдущей эпохи, становится Синтез ИВО, который Владыка Синтеза развертывает на Планете Земля. То, как и куда он сможет повести Синтез и является итоговой реали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зацией Владыки Синтеза и этим окончательно подтверждается его Служение ИВ Отцу и право называться прямым представителем Отца </w:t>
      </w:r>
      <w:r w:rsidRPr="004B45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ИВДИВО на Планете Земля. </w:t>
      </w:r>
    </w:p>
    <w:p w14:paraId="0FD39197" w14:textId="77777777" w:rsidR="003A301C" w:rsidRPr="004B4504" w:rsidRDefault="003A301C" w:rsidP="003A301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14" w14:textId="57D3DE30" w:rsidR="00715D6A" w:rsidRPr="004B4504" w:rsidRDefault="00722585" w:rsidP="003A301C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45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Определение обозначенных позиций позволяет более четко ответить на вопрос об обязанностях Владык Синтез</w:t>
      </w:r>
      <w:r w:rsidRPr="004B45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а, исполняемых на данном посту. Расставляемая смена акцентов в разработанности Владыки Синтеза ведёт к необходимости серьезнейшей внутренней активации, а также позволяет скорректировать </w:t>
      </w:r>
      <w:r w:rsidR="003A30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личную</w:t>
      </w:r>
      <w:r w:rsidRPr="004B45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позицию </w:t>
      </w:r>
      <w:r w:rsidRPr="004B45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отношению к данной Компетен</w:t>
      </w:r>
      <w:r w:rsidRPr="004B45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ции.</w:t>
      </w:r>
    </w:p>
    <w:p w14:paraId="00000016" w14:textId="77777777" w:rsidR="00715D6A" w:rsidRDefault="00715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15D6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B571F"/>
    <w:multiLevelType w:val="multilevel"/>
    <w:tmpl w:val="F918C1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D6A"/>
    <w:rsid w:val="002358E2"/>
    <w:rsid w:val="003A301C"/>
    <w:rsid w:val="004560BB"/>
    <w:rsid w:val="004B4504"/>
    <w:rsid w:val="0071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DC2B"/>
  <w15:docId w15:val="{589A9D8C-1E85-4D2B-BCE2-3C637B61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4E113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F4DB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F4DBD"/>
    <w:rPr>
      <w:color w:val="605E5C"/>
      <w:shd w:val="clear" w:color="auto" w:fill="E1DFDD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e+j9UcGTGVGpPdK9aublMGvynw==">AMUW2mXhTTcMXAGFvU5tLF8/Sr/rMnAEuqIcKgayc56MECHkdtTpUmmF/7G/3H/QrN4+/4FVF9vCqCAJ/CNcYxK886q1YSE8oXpEZMcx0k4j5jQcWP6nEhY=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Рязанцева</dc:creator>
  <cp:lastModifiedBy>Дарья Рязанцева</cp:lastModifiedBy>
  <cp:revision>2</cp:revision>
  <dcterms:created xsi:type="dcterms:W3CDTF">2021-04-23T18:53:00Z</dcterms:created>
  <dcterms:modified xsi:type="dcterms:W3CDTF">2021-04-23T18:53:00Z</dcterms:modified>
</cp:coreProperties>
</file>